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11218" w14:textId="77777777" w:rsidR="009646C2" w:rsidRPr="00E942E3" w:rsidRDefault="009646C2" w:rsidP="00E942E3">
      <w:pPr>
        <w:pStyle w:val="Titolo2"/>
        <w:spacing w:before="0"/>
        <w:jc w:val="both"/>
        <w:rPr>
          <w:lang w:val="it-IT"/>
        </w:rPr>
      </w:pPr>
      <w:r w:rsidRPr="00E942E3">
        <w:rPr>
          <w:lang w:val="it-IT"/>
        </w:rPr>
        <w:t>Diapositiva 1: Modulo 5: Monitoraggio, valutazione e miglioramento continuo</w:t>
      </w:r>
    </w:p>
    <w:p w14:paraId="41B015CF" w14:textId="177E28E0" w:rsidR="009646C2" w:rsidRPr="009646C2" w:rsidRDefault="009646C2" w:rsidP="00E942E3">
      <w:pPr>
        <w:pStyle w:val="Titolo2"/>
        <w:spacing w:before="0"/>
        <w:jc w:val="both"/>
        <w:rPr>
          <w:lang/>
        </w:rPr>
      </w:pPr>
      <w:r w:rsidRPr="00E942E3">
        <w:rPr>
          <w:lang w:val="it-IT"/>
        </w:rPr>
        <w:t>Slide 2: Sessione 4: Tecniche di quantificazione e misurazione degli sprechi alimentari: App per il monitoraggio degli sprechi alimentari</w:t>
      </w:r>
    </w:p>
    <w:p w14:paraId="6E995038" w14:textId="0FB4E64E" w:rsidR="00116F8A" w:rsidRPr="00E942E3" w:rsidRDefault="00116F8A" w:rsidP="00E942E3">
      <w:pPr>
        <w:pStyle w:val="Titolo2"/>
        <w:spacing w:before="0"/>
        <w:jc w:val="both"/>
        <w:rPr>
          <w:lang w:val="it-IT"/>
        </w:rPr>
      </w:pPr>
      <w:r w:rsidRPr="00E942E3">
        <w:rPr>
          <w:lang w:val="it-IT"/>
        </w:rPr>
        <w:t xml:space="preserve">Diapositiva </w:t>
      </w:r>
      <w:r w:rsidR="009646C2" w:rsidRPr="00E942E3">
        <w:rPr>
          <w:lang w:val="it-IT"/>
        </w:rPr>
        <w:t>3</w:t>
      </w:r>
      <w:r w:rsidRPr="00E942E3">
        <w:rPr>
          <w:lang w:val="it-IT"/>
        </w:rPr>
        <w:t>: Introduzione</w:t>
      </w:r>
    </w:p>
    <w:p w14:paraId="519CD9BB" w14:textId="29F3F8B5" w:rsidR="00116F8A" w:rsidRPr="00E942E3" w:rsidRDefault="00116F8A" w:rsidP="00E942E3">
      <w:pPr>
        <w:jc w:val="both"/>
        <w:rPr>
          <w:lang w:val="it-IT"/>
        </w:rPr>
      </w:pPr>
      <w:r w:rsidRPr="00E942E3">
        <w:rPr>
          <w:lang w:val="it-IT"/>
        </w:rPr>
        <w:t>L'introduzione sottolinea il ruolo critico della quantificazione e della misurazione dei rifiuti alimentari. Questo processo richiede strumenti e tecniche su misura adatti a diversi contesti, tra cui le famiglie, i ristoranti e le catene di approvvigionamento. Una misurazione accurata è essenziale per ridurre l'impatto ambientale, ottimizzare le risorse e i costi, migliorare la sicurezza alimentare e informare le politiche del sistema alimentare sostenibile. La quantificazione dei rifiuti è un passo fondamentale per affrontare le sfide ambientali, economiche e sociali.</w:t>
      </w:r>
    </w:p>
    <w:p w14:paraId="0959C170" w14:textId="2A7C3DD7" w:rsidR="00116F8A" w:rsidRPr="00E942E3" w:rsidRDefault="009646C2" w:rsidP="00E942E3">
      <w:pPr>
        <w:pStyle w:val="Titolo2"/>
        <w:spacing w:before="0"/>
        <w:jc w:val="both"/>
        <w:rPr>
          <w:lang w:val="it-IT"/>
        </w:rPr>
      </w:pPr>
      <w:r w:rsidRPr="00E942E3">
        <w:rPr>
          <w:lang w:val="it-IT"/>
        </w:rPr>
        <w:t>Diapositiva 4</w:t>
      </w:r>
      <w:r w:rsidR="00116F8A" w:rsidRPr="00E942E3">
        <w:rPr>
          <w:lang w:val="it-IT"/>
        </w:rPr>
        <w:t>: Perché quantificare e misurare lo spreco alimentare (Parte 1)</w:t>
      </w:r>
    </w:p>
    <w:p w14:paraId="535EABBF" w14:textId="75E32259" w:rsidR="00116F8A" w:rsidRPr="00E942E3" w:rsidRDefault="00116F8A" w:rsidP="00E942E3">
      <w:pPr>
        <w:jc w:val="both"/>
        <w:rPr>
          <w:lang w:val="it-IT"/>
        </w:rPr>
      </w:pPr>
      <w:r w:rsidRPr="00E942E3">
        <w:rPr>
          <w:lang w:val="it-IT"/>
        </w:rPr>
        <w:t>La diapositiva esplora l'importanza di quantificare gli sprechi alimentari tenendo conto delle seguenti aree:</w:t>
      </w:r>
    </w:p>
    <w:p w14:paraId="25A9A8F8" w14:textId="4241A749" w:rsidR="00116F8A" w:rsidRPr="00B844C6" w:rsidRDefault="00116F8A" w:rsidP="00E942E3">
      <w:pPr>
        <w:pStyle w:val="Paragrafoelenco"/>
        <w:numPr>
          <w:ilvl w:val="0"/>
          <w:numId w:val="11"/>
        </w:numPr>
        <w:jc w:val="both"/>
        <w:rPr>
          <w:lang w:val="en-GB"/>
        </w:rPr>
      </w:pPr>
      <w:r w:rsidRPr="00B844C6">
        <w:rPr>
          <w:lang w:val="en-GB"/>
        </w:rPr>
        <w:t>Impatto ambientale</w:t>
      </w:r>
    </w:p>
    <w:p w14:paraId="6BBB640C" w14:textId="38635862" w:rsidR="00116F8A" w:rsidRPr="00B844C6" w:rsidRDefault="00116F8A" w:rsidP="00E942E3">
      <w:pPr>
        <w:pStyle w:val="Paragrafoelenco"/>
        <w:numPr>
          <w:ilvl w:val="0"/>
          <w:numId w:val="11"/>
        </w:numPr>
        <w:jc w:val="both"/>
        <w:rPr>
          <w:lang w:val="en-GB"/>
        </w:rPr>
      </w:pPr>
      <w:r w:rsidRPr="00B844C6">
        <w:rPr>
          <w:lang w:val="en-GB"/>
        </w:rPr>
        <w:t xml:space="preserve">Vantaggi economici </w:t>
      </w:r>
    </w:p>
    <w:p w14:paraId="56428928" w14:textId="06702BE7" w:rsidR="00116F8A" w:rsidRPr="00B844C6" w:rsidRDefault="00116F8A" w:rsidP="00E942E3">
      <w:pPr>
        <w:pStyle w:val="Paragrafoelenco"/>
        <w:numPr>
          <w:ilvl w:val="0"/>
          <w:numId w:val="11"/>
        </w:numPr>
        <w:jc w:val="both"/>
        <w:rPr>
          <w:lang w:val="en-GB"/>
        </w:rPr>
      </w:pPr>
      <w:r w:rsidRPr="00B844C6">
        <w:rPr>
          <w:lang w:val="en-GB"/>
        </w:rPr>
        <w:t>Implicazioni sociali</w:t>
      </w:r>
    </w:p>
    <w:p w14:paraId="1850E562" w14:textId="5019DAE2" w:rsidR="00116F8A" w:rsidRPr="00E942E3" w:rsidRDefault="00116F8A" w:rsidP="00E942E3">
      <w:pPr>
        <w:pStyle w:val="Paragrafoelenco"/>
        <w:numPr>
          <w:ilvl w:val="0"/>
          <w:numId w:val="11"/>
        </w:numPr>
        <w:jc w:val="both"/>
        <w:rPr>
          <w:lang w:val="it-IT"/>
        </w:rPr>
      </w:pPr>
      <w:r w:rsidRPr="00E942E3">
        <w:rPr>
          <w:lang w:val="it-IT"/>
        </w:rPr>
        <w:t>Informare le politiche e le normative</w:t>
      </w:r>
    </w:p>
    <w:p w14:paraId="0AEF0212" w14:textId="36002D29" w:rsidR="00116F8A" w:rsidRPr="00B844C6" w:rsidRDefault="00116F8A" w:rsidP="00E942E3">
      <w:pPr>
        <w:pStyle w:val="Paragrafoelenco"/>
        <w:numPr>
          <w:ilvl w:val="0"/>
          <w:numId w:val="11"/>
        </w:numPr>
        <w:jc w:val="both"/>
        <w:rPr>
          <w:lang w:val="en-GB"/>
        </w:rPr>
      </w:pPr>
      <w:r w:rsidRPr="00B844C6">
        <w:rPr>
          <w:lang w:val="en-GB"/>
        </w:rPr>
        <w:t>Ottimizzazione della catena di approvvigionamento</w:t>
      </w:r>
    </w:p>
    <w:p w14:paraId="47A27F23" w14:textId="053A40EA" w:rsidR="00116F8A" w:rsidRPr="00B844C6" w:rsidRDefault="00116F8A" w:rsidP="00E942E3">
      <w:pPr>
        <w:pStyle w:val="Paragrafoelenco"/>
        <w:numPr>
          <w:ilvl w:val="0"/>
          <w:numId w:val="11"/>
        </w:numPr>
        <w:jc w:val="both"/>
        <w:rPr>
          <w:lang w:val="en-GB"/>
        </w:rPr>
      </w:pPr>
      <w:r w:rsidRPr="00B844C6">
        <w:rPr>
          <w:lang w:val="en-GB"/>
        </w:rPr>
        <w:t>Contributo agli obiettivi globali</w:t>
      </w:r>
    </w:p>
    <w:p w14:paraId="6FDF53D5" w14:textId="4294289F" w:rsidR="00116F8A" w:rsidRPr="00E942E3" w:rsidRDefault="00116F8A" w:rsidP="00E942E3">
      <w:pPr>
        <w:pStyle w:val="Titolo2"/>
        <w:spacing w:before="0"/>
        <w:jc w:val="both"/>
        <w:rPr>
          <w:lang w:val="it-IT"/>
        </w:rPr>
      </w:pPr>
      <w:r w:rsidRPr="00E942E3">
        <w:rPr>
          <w:lang w:val="it-IT"/>
        </w:rPr>
        <w:t xml:space="preserve">Diapositiva </w:t>
      </w:r>
      <w:r w:rsidR="009646C2" w:rsidRPr="00E942E3">
        <w:rPr>
          <w:lang w:val="it-IT"/>
        </w:rPr>
        <w:t>5</w:t>
      </w:r>
      <w:r w:rsidRPr="00E942E3">
        <w:rPr>
          <w:lang w:val="it-IT"/>
        </w:rPr>
        <w:t>: Perché quantificare e misurare lo spreco alimentare (Parte 2)</w:t>
      </w:r>
    </w:p>
    <w:p w14:paraId="71EF91DB" w14:textId="034C5C40" w:rsidR="00116F8A" w:rsidRPr="00E942E3" w:rsidRDefault="00116F8A" w:rsidP="00E942E3">
      <w:pPr>
        <w:jc w:val="both"/>
        <w:rPr>
          <w:lang w:val="it-IT"/>
        </w:rPr>
      </w:pPr>
      <w:r w:rsidRPr="00E942E3">
        <w:rPr>
          <w:lang w:val="it-IT"/>
        </w:rPr>
        <w:t>La diapositiva esplora l'importanza di quantificare lo spreco alimentare per quanto riguarda l'impatto ambientale e i benefici economici:</w:t>
      </w:r>
    </w:p>
    <w:p w14:paraId="5642C35E" w14:textId="18FAC818" w:rsidR="00116F8A" w:rsidRPr="00E942E3" w:rsidRDefault="00116F8A" w:rsidP="00E942E3">
      <w:pPr>
        <w:jc w:val="both"/>
        <w:rPr>
          <w:lang w:val="it-IT"/>
        </w:rPr>
      </w:pPr>
      <w:r w:rsidRPr="00E942E3">
        <w:rPr>
          <w:lang w:val="it-IT"/>
        </w:rPr>
        <w:t>Impatto ambientale: I rifiuti alimentari contribuiscono in modo significativo alle emissioni globali di gas serra, in particolare di metano dalle discariche. Misurare gli sprechi aiuta a identificare le fonti e a ridurre le emissioni. La quantificazione dei rifiuti rivela la perdita di risorse, come acqua, energia e terra, utilizzate nella produzione e nello smaltimento degli alimenti.</w:t>
      </w:r>
    </w:p>
    <w:p w14:paraId="76BA93DA" w14:textId="596E68AC" w:rsidR="00116F8A" w:rsidRPr="00E942E3" w:rsidRDefault="00116F8A" w:rsidP="00E942E3">
      <w:pPr>
        <w:jc w:val="both"/>
        <w:rPr>
          <w:lang w:val="it-IT"/>
        </w:rPr>
      </w:pPr>
      <w:r w:rsidRPr="00E942E3">
        <w:rPr>
          <w:lang w:val="it-IT"/>
        </w:rPr>
        <w:t>Vantaggi economici: La riduzione dei rifiuti minimizza la necessità di espansione agricola, proteggendo gli habitat naturali e gli ecosistemi. Le aziende possono risparmiare denaro affrontando le inefficienze negli acquisti, nello stoccaggio e nella preparazione, consentendo una migliore gestione delle scorte e riducendo la sovrapproduzione.</w:t>
      </w:r>
    </w:p>
    <w:p w14:paraId="6EC71026" w14:textId="6825B072" w:rsidR="00116F8A" w:rsidRPr="00E942E3" w:rsidRDefault="00116F8A" w:rsidP="00E942E3">
      <w:pPr>
        <w:pStyle w:val="Titolo2"/>
        <w:spacing w:before="0"/>
        <w:jc w:val="both"/>
        <w:rPr>
          <w:lang w:val="it-IT"/>
        </w:rPr>
      </w:pPr>
      <w:r w:rsidRPr="00E942E3">
        <w:rPr>
          <w:lang w:val="it-IT"/>
        </w:rPr>
        <w:t xml:space="preserve">Diapositiva </w:t>
      </w:r>
      <w:r w:rsidR="009646C2" w:rsidRPr="00E942E3">
        <w:rPr>
          <w:lang w:val="it-IT"/>
        </w:rPr>
        <w:t>6</w:t>
      </w:r>
      <w:r w:rsidRPr="00E942E3">
        <w:rPr>
          <w:lang w:val="it-IT"/>
        </w:rPr>
        <w:t>: Perché quantificare e misurare lo spreco alimentare (Parte 3)</w:t>
      </w:r>
    </w:p>
    <w:p w14:paraId="1493C430" w14:textId="380EC49A" w:rsidR="00116F8A" w:rsidRPr="00E942E3" w:rsidRDefault="00116F8A" w:rsidP="00E942E3">
      <w:pPr>
        <w:jc w:val="both"/>
        <w:rPr>
          <w:lang w:val="it-IT"/>
        </w:rPr>
      </w:pPr>
      <w:r w:rsidRPr="00E942E3">
        <w:rPr>
          <w:lang w:val="it-IT"/>
        </w:rPr>
        <w:t>Questa diapositiva si concentra sulle implicazioni sociali, politiche e normative:</w:t>
      </w:r>
    </w:p>
    <w:p w14:paraId="63BADAFE" w14:textId="4022B21E" w:rsidR="00116F8A" w:rsidRPr="00E942E3" w:rsidRDefault="00116F8A" w:rsidP="00E942E3">
      <w:pPr>
        <w:jc w:val="both"/>
        <w:rPr>
          <w:lang w:val="it-IT"/>
        </w:rPr>
      </w:pPr>
      <w:r w:rsidRPr="00E942E3">
        <w:rPr>
          <w:lang w:val="it-IT"/>
        </w:rPr>
        <w:lastRenderedPageBreak/>
        <w:t xml:space="preserve">Implicazioni sociali: Gli alimenti scartati inutilmente possono essere reindirizzati a banche alimentari o enti di beneficenza per assistere i bisognosi. La quantificazione degli sprechi sensibilizza i consumatori e le imprese, incoraggiando un cambiamento </w:t>
      </w:r>
      <w:r w:rsidR="00B844C6" w:rsidRPr="00E942E3">
        <w:rPr>
          <w:lang w:val="it-IT"/>
        </w:rPr>
        <w:t>di comportamento</w:t>
      </w:r>
      <w:r w:rsidRPr="00E942E3">
        <w:rPr>
          <w:lang w:val="it-IT"/>
        </w:rPr>
        <w:t>.</w:t>
      </w:r>
    </w:p>
    <w:p w14:paraId="5F96E924" w14:textId="0448AB1B" w:rsidR="00116F8A" w:rsidRPr="00E942E3" w:rsidRDefault="00116F8A" w:rsidP="00E942E3">
      <w:pPr>
        <w:jc w:val="both"/>
        <w:rPr>
          <w:lang w:val="it-IT"/>
        </w:rPr>
      </w:pPr>
      <w:r w:rsidRPr="00E942E3">
        <w:rPr>
          <w:lang w:val="it-IT"/>
        </w:rPr>
        <w:t>Politiche e normative: Dati affidabili supportano obiettivi misurabili di riduzione dei rifiuti, come l'SDG 12.3 delle Nazioni Unite. I governi possono progettare politiche efficaci basate su metriche concrete. La quantificazione favorisce lo sviluppo di soluzioni innovative, come le app per la tracciabilità degli alimenti e i sistemi efficienti della catena di approvvigionamento.</w:t>
      </w:r>
    </w:p>
    <w:p w14:paraId="3B7AE5B7" w14:textId="4FD7C832" w:rsidR="00116F8A" w:rsidRPr="00E942E3" w:rsidRDefault="00116F8A" w:rsidP="00E942E3">
      <w:pPr>
        <w:pStyle w:val="Titolo2"/>
        <w:spacing w:before="0"/>
        <w:jc w:val="both"/>
        <w:rPr>
          <w:lang w:val="it-IT"/>
        </w:rPr>
      </w:pPr>
      <w:r w:rsidRPr="00E942E3">
        <w:rPr>
          <w:lang w:val="it-IT"/>
        </w:rPr>
        <w:t xml:space="preserve">Diapositiva </w:t>
      </w:r>
      <w:r w:rsidR="009646C2" w:rsidRPr="00E942E3">
        <w:rPr>
          <w:lang w:val="it-IT"/>
        </w:rPr>
        <w:t>7</w:t>
      </w:r>
      <w:r w:rsidRPr="00E942E3">
        <w:rPr>
          <w:lang w:val="it-IT"/>
        </w:rPr>
        <w:t>: Perché quantificare e misurare lo spreco alimentare (Parte 4)</w:t>
      </w:r>
    </w:p>
    <w:p w14:paraId="3D84ECC3" w14:textId="1F0716D9" w:rsidR="00116F8A" w:rsidRPr="00E942E3" w:rsidRDefault="00116F8A" w:rsidP="00E942E3">
      <w:pPr>
        <w:jc w:val="both"/>
        <w:rPr>
          <w:lang w:val="it-IT"/>
        </w:rPr>
      </w:pPr>
      <w:r w:rsidRPr="00E942E3">
        <w:rPr>
          <w:lang w:val="it-IT"/>
        </w:rPr>
        <w:t>La parte finale evidenzia i vantaggi strategici:</w:t>
      </w:r>
    </w:p>
    <w:p w14:paraId="3B52FF48" w14:textId="5D2AABA0" w:rsidR="00116F8A" w:rsidRPr="00E942E3" w:rsidRDefault="00116F8A" w:rsidP="00E942E3">
      <w:pPr>
        <w:jc w:val="both"/>
        <w:rPr>
          <w:lang w:val="it-IT"/>
        </w:rPr>
      </w:pPr>
      <w:r w:rsidRPr="00E942E3">
        <w:rPr>
          <w:lang w:val="it-IT"/>
        </w:rPr>
        <w:t>Ottimizzazione della catena di approvvigionamento: La misurazione individua i punti critici dei rifiuti lungo la catena di approvvigionamento, consentendo di migliorare le pratiche di stoccaggio, trasporto e lavorazione. I dati consentono alle aziende di dimostrare gli impegni di sostenibilità e di soddisfare i requisiti di certificazione.</w:t>
      </w:r>
    </w:p>
    <w:p w14:paraId="0E578E1C" w14:textId="2414CFCA" w:rsidR="00116F8A" w:rsidRPr="00E942E3" w:rsidRDefault="00116F8A" w:rsidP="00E942E3">
      <w:pPr>
        <w:jc w:val="both"/>
        <w:rPr>
          <w:lang w:val="it-IT"/>
        </w:rPr>
      </w:pPr>
      <w:r w:rsidRPr="00E942E3">
        <w:rPr>
          <w:lang w:val="it-IT"/>
        </w:rPr>
        <w:t>Contributo agli obiettivi globali: La misurazione degli sprechi alimentari si allinea agli sforzi globali come l'SDG 12.3 di dimezzare gli sprechi alimentari entro il 2030 e contribuisce agli obiettivi climatici riducendo le emissioni. Affrontare il problema dello spreco alimentare rafforza la sicurezza alimentare massimizzando l'utilità delle risorse.</w:t>
      </w:r>
    </w:p>
    <w:p w14:paraId="4FF3725B" w14:textId="3115CFB0" w:rsidR="00116F8A" w:rsidRPr="00E942E3" w:rsidRDefault="00116F8A" w:rsidP="00E942E3">
      <w:pPr>
        <w:pStyle w:val="Titolo2"/>
        <w:spacing w:before="0"/>
        <w:jc w:val="both"/>
        <w:rPr>
          <w:lang w:val="it-IT"/>
        </w:rPr>
      </w:pPr>
      <w:r w:rsidRPr="00E942E3">
        <w:rPr>
          <w:lang w:val="it-IT"/>
        </w:rPr>
        <w:t xml:space="preserve">Diapositiva </w:t>
      </w:r>
      <w:r w:rsidR="009646C2" w:rsidRPr="00E942E3">
        <w:rPr>
          <w:lang w:val="it-IT"/>
        </w:rPr>
        <w:t>8</w:t>
      </w:r>
      <w:r w:rsidRPr="00E942E3">
        <w:rPr>
          <w:lang w:val="it-IT"/>
        </w:rPr>
        <w:t>: App per il monitoraggio degli sprechi alimentari (parte 1)</w:t>
      </w:r>
    </w:p>
    <w:p w14:paraId="4976F103" w14:textId="77777777" w:rsidR="00116F8A" w:rsidRPr="00E942E3" w:rsidRDefault="00116F8A" w:rsidP="00E942E3">
      <w:pPr>
        <w:jc w:val="both"/>
        <w:rPr>
          <w:lang w:val="it-IT"/>
        </w:rPr>
      </w:pPr>
      <w:r w:rsidRPr="00E942E3">
        <w:rPr>
          <w:lang w:val="it-IT"/>
        </w:rPr>
        <w:t>Questa diapositiva presenta le app di tracciamento degli sprechi alimentari per le aziende:</w:t>
      </w:r>
    </w:p>
    <w:p w14:paraId="7308E5C4" w14:textId="45A47FE3" w:rsidR="00116F8A" w:rsidRPr="00B844C6" w:rsidRDefault="00B844C6" w:rsidP="00E942E3">
      <w:pPr>
        <w:pStyle w:val="Paragrafoelenco"/>
        <w:numPr>
          <w:ilvl w:val="0"/>
          <w:numId w:val="12"/>
        </w:numPr>
        <w:jc w:val="both"/>
        <w:rPr>
          <w:lang w:val="en-GB"/>
        </w:rPr>
      </w:pPr>
      <w:r w:rsidRPr="00B844C6">
        <w:rPr>
          <w:lang w:val="en-GB"/>
        </w:rPr>
        <w:t>Troppo bello per andarsene</w:t>
      </w:r>
    </w:p>
    <w:p w14:paraId="52CB0486" w14:textId="4688FFC9" w:rsidR="00B844C6" w:rsidRPr="00B844C6" w:rsidRDefault="00B844C6" w:rsidP="00E942E3">
      <w:pPr>
        <w:pStyle w:val="Paragrafoelenco"/>
        <w:numPr>
          <w:ilvl w:val="0"/>
          <w:numId w:val="12"/>
        </w:numPr>
        <w:jc w:val="both"/>
        <w:rPr>
          <w:lang w:val="en-GB"/>
        </w:rPr>
      </w:pPr>
      <w:r w:rsidRPr="00B844C6">
        <w:rPr>
          <w:lang w:val="en-GB"/>
        </w:rPr>
        <w:t>Phoenix</w:t>
      </w:r>
    </w:p>
    <w:p w14:paraId="10C9A035" w14:textId="7526DF79" w:rsidR="00B844C6" w:rsidRPr="00B844C6" w:rsidRDefault="00B844C6" w:rsidP="00E942E3">
      <w:pPr>
        <w:pStyle w:val="Paragrafoelenco"/>
        <w:numPr>
          <w:ilvl w:val="0"/>
          <w:numId w:val="12"/>
        </w:numPr>
        <w:jc w:val="both"/>
        <w:rPr>
          <w:lang w:val="en-GB"/>
        </w:rPr>
      </w:pPr>
      <w:r w:rsidRPr="00B844C6">
        <w:rPr>
          <w:lang w:val="en-GB"/>
        </w:rPr>
        <w:t>Leanpath</w:t>
      </w:r>
    </w:p>
    <w:p w14:paraId="6F581B6B" w14:textId="7AA813D3" w:rsidR="00B844C6" w:rsidRPr="00B844C6" w:rsidRDefault="00B844C6" w:rsidP="00E942E3">
      <w:pPr>
        <w:pStyle w:val="Paragrafoelenco"/>
        <w:numPr>
          <w:ilvl w:val="0"/>
          <w:numId w:val="12"/>
        </w:numPr>
        <w:jc w:val="both"/>
        <w:rPr>
          <w:lang w:val="en-GB"/>
        </w:rPr>
      </w:pPr>
      <w:r w:rsidRPr="00B844C6">
        <w:rPr>
          <w:lang w:val="en-GB"/>
        </w:rPr>
        <w:t>Winnow</w:t>
      </w:r>
    </w:p>
    <w:p w14:paraId="1D0D7692" w14:textId="418B2E08" w:rsidR="00B844C6" w:rsidRPr="00B844C6" w:rsidRDefault="00B844C6" w:rsidP="00E942E3">
      <w:pPr>
        <w:pStyle w:val="Paragrafoelenco"/>
        <w:numPr>
          <w:ilvl w:val="0"/>
          <w:numId w:val="12"/>
        </w:numPr>
        <w:jc w:val="both"/>
        <w:rPr>
          <w:lang w:val="en-GB"/>
        </w:rPr>
      </w:pPr>
      <w:r w:rsidRPr="00B844C6">
        <w:rPr>
          <w:lang w:val="en-GB"/>
        </w:rPr>
        <w:t>Orbisk</w:t>
      </w:r>
    </w:p>
    <w:p w14:paraId="57EAB2FC" w14:textId="5CCAC2E2" w:rsidR="00B844C6" w:rsidRPr="00E942E3" w:rsidRDefault="00B844C6" w:rsidP="00E942E3">
      <w:pPr>
        <w:pStyle w:val="Titolo2"/>
        <w:spacing w:before="0"/>
        <w:jc w:val="both"/>
        <w:rPr>
          <w:lang w:val="it-IT"/>
        </w:rPr>
      </w:pPr>
      <w:r w:rsidRPr="00E942E3">
        <w:rPr>
          <w:lang w:val="it-IT"/>
        </w:rPr>
        <w:t xml:space="preserve">Diapositiva </w:t>
      </w:r>
      <w:r w:rsidR="009646C2" w:rsidRPr="00E942E3">
        <w:rPr>
          <w:lang w:val="it-IT"/>
        </w:rPr>
        <w:t>9</w:t>
      </w:r>
      <w:r w:rsidRPr="00E942E3">
        <w:rPr>
          <w:lang w:val="it-IT"/>
        </w:rPr>
        <w:t>: App per il monitoraggio degli sprechi alimentari (parte 2)</w:t>
      </w:r>
    </w:p>
    <w:p w14:paraId="37637CB3" w14:textId="59C439CF" w:rsidR="00116F8A" w:rsidRPr="00E942E3" w:rsidRDefault="00116F8A" w:rsidP="00E942E3">
      <w:pPr>
        <w:jc w:val="both"/>
        <w:rPr>
          <w:lang w:val="it-IT"/>
        </w:rPr>
      </w:pPr>
      <w:r w:rsidRPr="00E942E3">
        <w:rPr>
          <w:lang w:val="it-IT"/>
        </w:rPr>
        <w:t>Too Good To Go (versione commerciale): Aiuta ristoranti, bar e negozi di alimentari a vendere le eccedenze alimentari a prezzi ridotti. Le funzioni includono la tracciabilità dei rifiuti, la gestione dell'inventario, l'analisi in tempo reale e la ridistribuzione degli alimenti.</w:t>
      </w:r>
    </w:p>
    <w:p w14:paraId="7EB3B976" w14:textId="265DB09A" w:rsidR="00116F8A" w:rsidRPr="00E942E3" w:rsidRDefault="00B844C6" w:rsidP="00E942E3">
      <w:pPr>
        <w:jc w:val="both"/>
        <w:rPr>
          <w:lang w:val="it-IT"/>
        </w:rPr>
      </w:pPr>
      <w:r w:rsidRPr="00E942E3">
        <w:rPr>
          <w:lang w:val="it-IT"/>
        </w:rPr>
        <w:t xml:space="preserve">Phoenix Professional: </w:t>
      </w:r>
      <w:r w:rsidR="00116F8A" w:rsidRPr="00E942E3">
        <w:rPr>
          <w:lang w:val="it-IT"/>
        </w:rPr>
        <w:t>Piattaforma per la donazione di rifiuti alimentari: Aiuta le aziende a monitorare e ridurre gli sprechi alimentari attraverso le donazioni. Le funzioni includono il monitoraggio dei rifiuti, la gestione delle donazioni, l'analisi e la rendicontazione della sostenibilità.</w:t>
      </w:r>
    </w:p>
    <w:p w14:paraId="4FDEED49" w14:textId="018B088A" w:rsidR="00116F8A" w:rsidRPr="00E942E3" w:rsidRDefault="00116F8A" w:rsidP="00E942E3">
      <w:pPr>
        <w:pStyle w:val="Titolo2"/>
        <w:spacing w:before="0"/>
        <w:jc w:val="both"/>
        <w:rPr>
          <w:lang w:val="it-IT"/>
        </w:rPr>
      </w:pPr>
      <w:r w:rsidRPr="00E942E3">
        <w:rPr>
          <w:lang w:val="it-IT"/>
        </w:rPr>
        <w:t xml:space="preserve">Diapositiva </w:t>
      </w:r>
      <w:r w:rsidR="009646C2" w:rsidRPr="00E942E3">
        <w:rPr>
          <w:lang w:val="it-IT"/>
        </w:rPr>
        <w:t>10</w:t>
      </w:r>
      <w:r w:rsidRPr="00E942E3">
        <w:rPr>
          <w:lang w:val="it-IT"/>
        </w:rPr>
        <w:t xml:space="preserve">: App per il monitoraggio degli sprechi alimentari (Parte </w:t>
      </w:r>
      <w:r w:rsidR="00B844C6" w:rsidRPr="00E942E3">
        <w:rPr>
          <w:lang w:val="it-IT"/>
        </w:rPr>
        <w:t>3</w:t>
      </w:r>
      <w:r w:rsidRPr="00E942E3">
        <w:rPr>
          <w:lang w:val="it-IT"/>
        </w:rPr>
        <w:t>)</w:t>
      </w:r>
    </w:p>
    <w:p w14:paraId="197F894D" w14:textId="74E1199C" w:rsidR="00116F8A" w:rsidRPr="00E942E3" w:rsidRDefault="00116F8A" w:rsidP="00E942E3">
      <w:pPr>
        <w:jc w:val="both"/>
        <w:rPr>
          <w:lang w:val="it-IT"/>
        </w:rPr>
      </w:pPr>
      <w:r w:rsidRPr="00E942E3">
        <w:rPr>
          <w:lang w:val="it-IT"/>
        </w:rPr>
        <w:t>Vengono introdotte ulteriori piattaforme di tracciamento:</w:t>
      </w:r>
    </w:p>
    <w:p w14:paraId="4CC31CAC" w14:textId="1CD47060" w:rsidR="00116F8A" w:rsidRPr="00E942E3" w:rsidRDefault="00B844C6" w:rsidP="00E942E3">
      <w:pPr>
        <w:jc w:val="both"/>
        <w:rPr>
          <w:lang w:val="it-IT"/>
        </w:rPr>
      </w:pPr>
      <w:r w:rsidRPr="00E942E3">
        <w:rPr>
          <w:lang w:val="it-IT"/>
        </w:rPr>
        <w:lastRenderedPageBreak/>
        <w:t xml:space="preserve">Leanpath: una </w:t>
      </w:r>
      <w:r w:rsidR="00116F8A" w:rsidRPr="00E942E3">
        <w:rPr>
          <w:lang w:val="it-IT"/>
        </w:rPr>
        <w:t>piattaforma europea di tracciamento dei servizi alimentari utilizzata dalle aziende del settore alberghiero per il tracciamento in tempo reale, la verifica degli sprechi e l'analisi dei risultati.</w:t>
      </w:r>
    </w:p>
    <w:p w14:paraId="742FDA2F" w14:textId="0874C4DB" w:rsidR="00116F8A" w:rsidRPr="00E942E3" w:rsidRDefault="00B844C6" w:rsidP="00E942E3">
      <w:pPr>
        <w:jc w:val="both"/>
        <w:rPr>
          <w:lang w:val="it-IT"/>
        </w:rPr>
      </w:pPr>
      <w:r w:rsidRPr="00E942E3">
        <w:rPr>
          <w:lang w:val="it-IT"/>
        </w:rPr>
        <w:t xml:space="preserve">Winnow: un </w:t>
      </w:r>
      <w:r w:rsidR="00116F8A" w:rsidRPr="00E942E3">
        <w:rPr>
          <w:lang w:val="it-IT"/>
        </w:rPr>
        <w:t xml:space="preserve">sistema di smaltimento dei rifiuti delle cucine commerciali </w:t>
      </w:r>
      <w:r w:rsidRPr="00E942E3">
        <w:rPr>
          <w:lang w:val="it-IT"/>
        </w:rPr>
        <w:t xml:space="preserve">dotato di un </w:t>
      </w:r>
      <w:r w:rsidR="00116F8A" w:rsidRPr="00E942E3">
        <w:rPr>
          <w:lang w:val="it-IT"/>
        </w:rPr>
        <w:t>sistema di monitoraggio automatizzato con analisi dettagliate e approfondimenti sui costi.</w:t>
      </w:r>
    </w:p>
    <w:p w14:paraId="6AD225E6" w14:textId="5FE7E4EB" w:rsidR="00116F8A" w:rsidRPr="00E942E3" w:rsidRDefault="00B844C6" w:rsidP="00E942E3">
      <w:pPr>
        <w:jc w:val="both"/>
        <w:rPr>
          <w:lang w:val="it-IT"/>
        </w:rPr>
      </w:pPr>
      <w:r w:rsidRPr="00E942E3">
        <w:rPr>
          <w:lang w:val="it-IT"/>
        </w:rPr>
        <w:t xml:space="preserve">Orbisk: un </w:t>
      </w:r>
      <w:r w:rsidR="00116F8A" w:rsidRPr="00E942E3">
        <w:rPr>
          <w:lang w:val="it-IT"/>
        </w:rPr>
        <w:t xml:space="preserve">software per gli sprechi alimentari nel settore alberghiero </w:t>
      </w:r>
      <w:r w:rsidRPr="00E942E3">
        <w:rPr>
          <w:lang w:val="it-IT"/>
        </w:rPr>
        <w:t xml:space="preserve">che </w:t>
      </w:r>
      <w:r w:rsidR="00116F8A" w:rsidRPr="00E942E3">
        <w:rPr>
          <w:lang w:val="it-IT"/>
        </w:rPr>
        <w:t>offre la tracciabilità degli sprechi, l'analisi dei costi e il miglioramento dell'efficienza operativa.</w:t>
      </w:r>
    </w:p>
    <w:p w14:paraId="28F08461" w14:textId="01D8D5AB" w:rsidR="009646C2" w:rsidRPr="00E942E3" w:rsidRDefault="00116F8A" w:rsidP="00E942E3">
      <w:pPr>
        <w:pStyle w:val="Titolo2"/>
        <w:spacing w:before="0"/>
        <w:jc w:val="both"/>
        <w:rPr>
          <w:lang w:val="it-IT"/>
        </w:rPr>
      </w:pPr>
      <w:r w:rsidRPr="00E942E3">
        <w:rPr>
          <w:lang w:val="it-IT"/>
        </w:rPr>
        <w:t xml:space="preserve">Diapositiva </w:t>
      </w:r>
      <w:r w:rsidR="009646C2" w:rsidRPr="00E942E3">
        <w:rPr>
          <w:lang w:val="it-IT"/>
        </w:rPr>
        <w:t>11</w:t>
      </w:r>
      <w:r w:rsidRPr="00E942E3">
        <w:rPr>
          <w:lang w:val="it-IT"/>
        </w:rPr>
        <w:t xml:space="preserve">: </w:t>
      </w:r>
      <w:r w:rsidR="009646C2" w:rsidRPr="00E942E3">
        <w:rPr>
          <w:lang w:val="it-IT"/>
        </w:rPr>
        <w:t>Sfide nella misurazione dei rifiuti alimentari (parte 1)</w:t>
      </w:r>
    </w:p>
    <w:p w14:paraId="5814F063" w14:textId="77777777" w:rsidR="009646C2" w:rsidRPr="009646C2" w:rsidRDefault="009646C2" w:rsidP="00E942E3">
      <w:pPr>
        <w:spacing w:after="0"/>
        <w:jc w:val="both"/>
        <w:rPr>
          <w:lang/>
        </w:rPr>
      </w:pPr>
      <w:r w:rsidRPr="00E942E3">
        <w:rPr>
          <w:b/>
          <w:bCs/>
          <w:lang w:val="it-IT"/>
        </w:rPr>
        <w:t>Mancanza di metodi di misurazione standardizzati</w:t>
      </w:r>
    </w:p>
    <w:p w14:paraId="3656E281" w14:textId="77777777" w:rsidR="009646C2" w:rsidRPr="009646C2" w:rsidRDefault="009646C2" w:rsidP="00E942E3">
      <w:pPr>
        <w:spacing w:after="0"/>
        <w:jc w:val="both"/>
        <w:rPr>
          <w:lang/>
        </w:rPr>
      </w:pPr>
      <w:r w:rsidRPr="00E942E3">
        <w:rPr>
          <w:lang w:val="it-IT"/>
        </w:rPr>
        <w:t>La misurazione dei rifiuti alimentari varia a seconda dei settori e delle regioni, rendendo i dati incoerenti e difficili da confrontare. Le diverse definizioni delle categorie di rifiuti (ad esempio, rifiuti commestibili o non commestibili) complicano un monitoraggio accurato.</w:t>
      </w:r>
    </w:p>
    <w:p w14:paraId="3E3C2EDA" w14:textId="77777777" w:rsidR="009646C2" w:rsidRPr="009646C2" w:rsidRDefault="009646C2" w:rsidP="00E942E3">
      <w:pPr>
        <w:spacing w:after="0"/>
        <w:jc w:val="both"/>
        <w:rPr>
          <w:lang/>
        </w:rPr>
      </w:pPr>
      <w:r w:rsidRPr="00E942E3">
        <w:rPr>
          <w:b/>
          <w:bCs/>
          <w:lang w:val="it-IT"/>
        </w:rPr>
        <w:t>Raccolta e rendicontazione dei dati inadeguata</w:t>
      </w:r>
    </w:p>
    <w:p w14:paraId="25DE3FAF" w14:textId="77777777" w:rsidR="009646C2" w:rsidRPr="009646C2" w:rsidRDefault="009646C2" w:rsidP="00E942E3">
      <w:pPr>
        <w:spacing w:after="0"/>
        <w:jc w:val="both"/>
        <w:rPr>
          <w:lang/>
        </w:rPr>
      </w:pPr>
      <w:r w:rsidRPr="00E942E3">
        <w:rPr>
          <w:lang w:val="it-IT"/>
        </w:rPr>
        <w:t>Molte aziende e famiglie non dispongono di sistemi di tracciamento adeguati, il che porta a dati inaffidabili o incompleti. La raccolta manuale dei dati richiede molto tempo ed è soggetta a errori, mentre l'automazione può essere costosa da implementare.</w:t>
      </w:r>
    </w:p>
    <w:p w14:paraId="5BEE551C" w14:textId="6B6C1F52" w:rsidR="009646C2" w:rsidRDefault="009646C2" w:rsidP="00E942E3">
      <w:pPr>
        <w:jc w:val="both"/>
        <w:rPr>
          <w:lang/>
        </w:rPr>
      </w:pPr>
    </w:p>
    <w:p w14:paraId="7BF7CC5F" w14:textId="3E979FC4" w:rsidR="009646C2" w:rsidRPr="00E942E3" w:rsidRDefault="009646C2" w:rsidP="00E942E3">
      <w:pPr>
        <w:pStyle w:val="Titolo2"/>
        <w:spacing w:before="0"/>
        <w:jc w:val="both"/>
        <w:rPr>
          <w:lang w:val="it-IT"/>
        </w:rPr>
      </w:pPr>
      <w:r w:rsidRPr="00E942E3">
        <w:rPr>
          <w:lang w:val="it-IT"/>
        </w:rPr>
        <w:t>Diapositiva 12: Sfide nella misurazione dei rifiuti alimentari (parte 2)</w:t>
      </w:r>
    </w:p>
    <w:p w14:paraId="499FE7AF" w14:textId="77777777" w:rsidR="009646C2" w:rsidRPr="009646C2" w:rsidRDefault="009646C2" w:rsidP="00E942E3">
      <w:pPr>
        <w:spacing w:after="0"/>
        <w:jc w:val="both"/>
        <w:rPr>
          <w:lang/>
        </w:rPr>
      </w:pPr>
      <w:r w:rsidRPr="00E942E3">
        <w:rPr>
          <w:lang w:val="it-IT"/>
        </w:rPr>
        <w:t>Gli sprechi alimentari si verificano in più fasi</w:t>
      </w:r>
    </w:p>
    <w:p w14:paraId="16880203" w14:textId="77777777" w:rsidR="009646C2" w:rsidRPr="009646C2" w:rsidRDefault="009646C2" w:rsidP="00E942E3">
      <w:pPr>
        <w:spacing w:after="0"/>
        <w:jc w:val="both"/>
        <w:rPr>
          <w:lang/>
        </w:rPr>
      </w:pPr>
      <w:r w:rsidRPr="00E942E3">
        <w:rPr>
          <w:lang w:val="it-IT"/>
        </w:rPr>
        <w:t>I rifiuti vengono generati in diversi punti della catena di approvvigionamento, dalle aziende agricole ai rivenditori, fino ai consumatori, rendendo difficile individuare le responsabilità. L'identificazione di fonti specifiche di rifiuti richiede un monitoraggio dettagliato e il coordinamento tra le parti interessate.</w:t>
      </w:r>
    </w:p>
    <w:p w14:paraId="7AC1F3F8" w14:textId="77777777" w:rsidR="009646C2" w:rsidRPr="009646C2" w:rsidRDefault="009646C2" w:rsidP="00E942E3">
      <w:pPr>
        <w:spacing w:after="0"/>
        <w:jc w:val="both"/>
        <w:rPr>
          <w:lang/>
        </w:rPr>
      </w:pPr>
      <w:r w:rsidRPr="00E942E3">
        <w:rPr>
          <w:lang w:val="it-IT"/>
        </w:rPr>
        <w:t>Comportamento del consumatore e lacune di consapevolezza</w:t>
      </w:r>
    </w:p>
    <w:p w14:paraId="7DB96AD9" w14:textId="77777777" w:rsidR="009646C2" w:rsidRPr="009646C2" w:rsidRDefault="009646C2" w:rsidP="00E942E3">
      <w:pPr>
        <w:spacing w:after="0"/>
        <w:jc w:val="both"/>
        <w:rPr>
          <w:lang/>
        </w:rPr>
      </w:pPr>
      <w:r w:rsidRPr="00E942E3">
        <w:rPr>
          <w:lang w:val="it-IT"/>
        </w:rPr>
        <w:t>Le famiglie spesso sottovalutano i propri sprechi alimentari a causa di cattive abitudini di monitoraggio. L'errata interpretazione delle etichette di scadenza, gli acquisti eccessivi e la mancanza di pianificazione dei pasti contribuiscono a creare sprechi inutili, difficili da misurare in modo efficace.</w:t>
      </w:r>
    </w:p>
    <w:p w14:paraId="4D450D7A" w14:textId="77777777" w:rsidR="009646C2" w:rsidRPr="009646C2" w:rsidRDefault="009646C2" w:rsidP="00E942E3">
      <w:pPr>
        <w:spacing w:after="0"/>
        <w:jc w:val="both"/>
        <w:rPr>
          <w:lang/>
        </w:rPr>
      </w:pPr>
      <w:r w:rsidRPr="00E942E3">
        <w:rPr>
          <w:lang w:val="it-IT"/>
        </w:rPr>
        <w:t>Costi elevati e vincoli di risorse</w:t>
      </w:r>
    </w:p>
    <w:p w14:paraId="6D22EAE4" w14:textId="15D91807" w:rsidR="009646C2" w:rsidRPr="00E942E3" w:rsidRDefault="009646C2" w:rsidP="00E942E3">
      <w:pPr>
        <w:spacing w:after="0"/>
        <w:jc w:val="both"/>
        <w:rPr>
          <w:lang w:val="it-IT"/>
        </w:rPr>
      </w:pPr>
      <w:r w:rsidRPr="00E942E3">
        <w:rPr>
          <w:lang w:val="it-IT"/>
        </w:rPr>
        <w:t>L'implementazione di soluzioni per la tracciabilità dei rifiuti alimentari, come sensori intelligenti o sistemi basati sull'intelligenza artificiale, può essere costosa. Le piccole imprese e le famiglie a basso reddito possono avere difficoltà a investire in programmi di riduzione degli sprechi alimentari a causa delle limitazioni di budget.</w:t>
      </w:r>
    </w:p>
    <w:p w14:paraId="447B93AB" w14:textId="53DCD9C4" w:rsidR="009646C2" w:rsidRPr="00E942E3" w:rsidRDefault="009646C2" w:rsidP="00E942E3">
      <w:pPr>
        <w:spacing w:after="0"/>
        <w:jc w:val="both"/>
        <w:rPr>
          <w:lang w:val="it-IT"/>
        </w:rPr>
      </w:pPr>
    </w:p>
    <w:p w14:paraId="5A9B1B74" w14:textId="1F6975C0" w:rsidR="009646C2" w:rsidRPr="00E942E3" w:rsidRDefault="009646C2" w:rsidP="00E942E3">
      <w:pPr>
        <w:pStyle w:val="Titolo2"/>
        <w:spacing w:before="0"/>
        <w:jc w:val="both"/>
        <w:rPr>
          <w:lang w:val="it-IT"/>
        </w:rPr>
      </w:pPr>
      <w:r w:rsidRPr="00E942E3">
        <w:rPr>
          <w:lang w:val="it-IT"/>
        </w:rPr>
        <w:t>Diapositiva 13: App per il monitoraggio dei rifiuti alimentari (parte 1)</w:t>
      </w:r>
    </w:p>
    <w:p w14:paraId="3824D6EC" w14:textId="77777777" w:rsidR="009646C2" w:rsidRPr="009646C2" w:rsidRDefault="009646C2" w:rsidP="00E942E3">
      <w:pPr>
        <w:spacing w:after="0"/>
        <w:jc w:val="both"/>
        <w:rPr>
          <w:lang/>
        </w:rPr>
      </w:pPr>
      <w:r w:rsidRPr="00E942E3">
        <w:rPr>
          <w:lang w:val="it-IT"/>
        </w:rPr>
        <w:t xml:space="preserve">Le app citate in questo capitolo consentono alle aziende europee di disporre di strumenti precisi per il monitoraggio degli sprechi alimentari in tutte le fasi delle loro attività, compresi l'approvvigionamento, la gestione dell'inventario, le pratiche culinarie e il servizio clienti. </w:t>
      </w:r>
    </w:p>
    <w:p w14:paraId="7855DB0C" w14:textId="77777777" w:rsidR="009646C2" w:rsidRPr="009646C2" w:rsidRDefault="009646C2" w:rsidP="00E942E3">
      <w:pPr>
        <w:spacing w:after="0"/>
        <w:jc w:val="both"/>
        <w:rPr>
          <w:lang/>
        </w:rPr>
      </w:pPr>
      <w:r w:rsidRPr="00E942E3">
        <w:rPr>
          <w:lang w:val="it-IT"/>
        </w:rPr>
        <w:t xml:space="preserve">Queste soluzioni aiutano le organizzazioni a rilevare le inefficienze, a ottimizzare le operazioni e a eliminare le eccedenze alimentari, offrendo informazioni fruibili attraverso analisi e reportistica approfondite. </w:t>
      </w:r>
    </w:p>
    <w:p w14:paraId="10C147DC" w14:textId="77777777" w:rsidR="009646C2" w:rsidRPr="009646C2" w:rsidRDefault="009646C2" w:rsidP="00E942E3">
      <w:pPr>
        <w:spacing w:after="0"/>
        <w:jc w:val="both"/>
        <w:rPr>
          <w:lang/>
        </w:rPr>
      </w:pPr>
      <w:r w:rsidRPr="00E942E3">
        <w:rPr>
          <w:lang w:val="it-IT"/>
        </w:rPr>
        <w:t>Inoltre, molte di queste app consentono agli utenti di donare il cibo in beneficenza o alle reti di ridistribuzione, assicurando che il cibo commestibile non venga sprecato e vada invece a beneficio di regioni poco servite.</w:t>
      </w:r>
    </w:p>
    <w:p w14:paraId="0ACF6C17" w14:textId="1940DC5C" w:rsidR="009646C2" w:rsidRDefault="009646C2" w:rsidP="00E942E3">
      <w:pPr>
        <w:jc w:val="both"/>
        <w:rPr>
          <w:lang/>
        </w:rPr>
      </w:pPr>
    </w:p>
    <w:p w14:paraId="3BFF57B2" w14:textId="098CC1F0" w:rsidR="009646C2" w:rsidRPr="00E942E3" w:rsidRDefault="009646C2" w:rsidP="00E942E3">
      <w:pPr>
        <w:pStyle w:val="Titolo2"/>
        <w:spacing w:before="0"/>
        <w:jc w:val="both"/>
        <w:rPr>
          <w:lang w:val="it-IT"/>
        </w:rPr>
      </w:pPr>
      <w:r w:rsidRPr="00E942E3">
        <w:rPr>
          <w:lang w:val="it-IT"/>
        </w:rPr>
        <w:t>Diapositiva 14: App per il monitoraggio dei rifiuti alimentari (parte 2)</w:t>
      </w:r>
    </w:p>
    <w:p w14:paraId="46C664B7" w14:textId="77777777" w:rsidR="009646C2" w:rsidRPr="009646C2" w:rsidRDefault="009646C2" w:rsidP="00E942E3">
      <w:pPr>
        <w:jc w:val="both"/>
        <w:rPr>
          <w:lang/>
        </w:rPr>
      </w:pPr>
      <w:r w:rsidRPr="00E942E3">
        <w:rPr>
          <w:lang w:val="it-IT"/>
        </w:rPr>
        <w:t xml:space="preserve">Questo </w:t>
      </w:r>
      <w:r w:rsidRPr="00E942E3">
        <w:rPr>
          <w:b/>
          <w:bCs/>
          <w:lang w:val="it-IT"/>
        </w:rPr>
        <w:t xml:space="preserve">non solo aiuta le aziende a ridurre al minimo le spese </w:t>
      </w:r>
      <w:r w:rsidRPr="00E942E3">
        <w:rPr>
          <w:lang w:val="it-IT"/>
        </w:rPr>
        <w:t xml:space="preserve">e a migliorare i profitti, ma le allinea anche agli obiettivi di sostenibilità, agli obblighi di legge e alle aspettative dei clienti di un comportamento responsabile nei confronti dell'ambiente. </w:t>
      </w:r>
    </w:p>
    <w:p w14:paraId="44129539" w14:textId="77777777" w:rsidR="009646C2" w:rsidRPr="009646C2" w:rsidRDefault="009646C2" w:rsidP="00E942E3">
      <w:pPr>
        <w:jc w:val="both"/>
        <w:rPr>
          <w:lang/>
        </w:rPr>
      </w:pPr>
      <w:r w:rsidRPr="00E942E3">
        <w:rPr>
          <w:lang w:val="it-IT"/>
        </w:rPr>
        <w:t>In sostanza, queste applicazioni colmano il divario tra l'efficienza operativa e la responsabilità sociale e ambientale, rendendole fondamentali per le imprese che vogliono guidare la lotta mondiale contro lo spreco alimentare.</w:t>
      </w:r>
    </w:p>
    <w:p w14:paraId="752F5DE7" w14:textId="65802C4D" w:rsidR="006B2FD9" w:rsidRPr="009646C2" w:rsidRDefault="009646C2" w:rsidP="00E942E3">
      <w:pPr>
        <w:pStyle w:val="Titolo2"/>
        <w:spacing w:before="0"/>
        <w:jc w:val="both"/>
        <w:rPr>
          <w:lang w:val="en-GB"/>
        </w:rPr>
      </w:pPr>
      <w:r w:rsidRPr="009646C2">
        <w:rPr>
          <w:lang w:val="en-GB"/>
        </w:rPr>
        <w:t xml:space="preserve">Diapositiva </w:t>
      </w:r>
      <w:r>
        <w:rPr>
          <w:lang w:val="en-GB"/>
        </w:rPr>
        <w:t>14</w:t>
      </w:r>
      <w:r w:rsidRPr="009646C2">
        <w:rPr>
          <w:lang w:val="en-GB"/>
        </w:rPr>
        <w:t xml:space="preserve">: </w:t>
      </w:r>
      <w:r>
        <w:rPr>
          <w:lang w:val="en-GB"/>
        </w:rPr>
        <w:t>Grazie</w:t>
      </w:r>
    </w:p>
    <w:sectPr w:rsidR="006B2FD9" w:rsidRPr="009646C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AB86BED"/>
    <w:multiLevelType w:val="hybridMultilevel"/>
    <w:tmpl w:val="85F0E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A179F6"/>
    <w:multiLevelType w:val="hybridMultilevel"/>
    <w:tmpl w:val="4DE82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B36D40"/>
    <w:multiLevelType w:val="hybridMultilevel"/>
    <w:tmpl w:val="E758C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4121522">
    <w:abstractNumId w:val="8"/>
  </w:num>
  <w:num w:numId="2" w16cid:durableId="649401901">
    <w:abstractNumId w:val="6"/>
  </w:num>
  <w:num w:numId="3" w16cid:durableId="1751731961">
    <w:abstractNumId w:val="5"/>
  </w:num>
  <w:num w:numId="4" w16cid:durableId="1285308487">
    <w:abstractNumId w:val="4"/>
  </w:num>
  <w:num w:numId="5" w16cid:durableId="284049148">
    <w:abstractNumId w:val="7"/>
  </w:num>
  <w:num w:numId="6" w16cid:durableId="1546717547">
    <w:abstractNumId w:val="3"/>
  </w:num>
  <w:num w:numId="7" w16cid:durableId="1272975914">
    <w:abstractNumId w:val="2"/>
  </w:num>
  <w:num w:numId="8" w16cid:durableId="383800277">
    <w:abstractNumId w:val="1"/>
  </w:num>
  <w:num w:numId="9" w16cid:durableId="1570077135">
    <w:abstractNumId w:val="0"/>
  </w:num>
  <w:num w:numId="10" w16cid:durableId="830095935">
    <w:abstractNumId w:val="11"/>
  </w:num>
  <w:num w:numId="11" w16cid:durableId="1407846163">
    <w:abstractNumId w:val="10"/>
  </w:num>
  <w:num w:numId="12" w16cid:durableId="21272389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D20"/>
    <w:rsid w:val="00034616"/>
    <w:rsid w:val="0006063C"/>
    <w:rsid w:val="00116F8A"/>
    <w:rsid w:val="0015074B"/>
    <w:rsid w:val="00233D6B"/>
    <w:rsid w:val="0029639D"/>
    <w:rsid w:val="002A17D1"/>
    <w:rsid w:val="00326F90"/>
    <w:rsid w:val="00415388"/>
    <w:rsid w:val="006B2FD9"/>
    <w:rsid w:val="009646C2"/>
    <w:rsid w:val="00AA1D8D"/>
    <w:rsid w:val="00B47730"/>
    <w:rsid w:val="00B844C6"/>
    <w:rsid w:val="00CB0664"/>
    <w:rsid w:val="00E942E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D2F4C3"/>
  <w14:defaultImageDpi w14:val="300"/>
  <w15:docId w15:val="{1D6A4C09-79B0-8649-BCA6-E321900B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46C2"/>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eWeb">
    <w:name w:val="Normal (Web)"/>
    <w:basedOn w:val="Normale"/>
    <w:uiPriority w:val="99"/>
    <w:semiHidden/>
    <w:unhideWhenUsed/>
    <w:rsid w:val="009646C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257447">
      <w:bodyDiv w:val="1"/>
      <w:marLeft w:val="0"/>
      <w:marRight w:val="0"/>
      <w:marTop w:val="0"/>
      <w:marBottom w:val="0"/>
      <w:divBdr>
        <w:top w:val="none" w:sz="0" w:space="0" w:color="auto"/>
        <w:left w:val="none" w:sz="0" w:space="0" w:color="auto"/>
        <w:bottom w:val="none" w:sz="0" w:space="0" w:color="auto"/>
        <w:right w:val="none" w:sz="0" w:space="0" w:color="auto"/>
      </w:divBdr>
    </w:div>
    <w:div w:id="717313973">
      <w:bodyDiv w:val="1"/>
      <w:marLeft w:val="0"/>
      <w:marRight w:val="0"/>
      <w:marTop w:val="0"/>
      <w:marBottom w:val="0"/>
      <w:divBdr>
        <w:top w:val="none" w:sz="0" w:space="0" w:color="auto"/>
        <w:left w:val="none" w:sz="0" w:space="0" w:color="auto"/>
        <w:bottom w:val="none" w:sz="0" w:space="0" w:color="auto"/>
        <w:right w:val="none" w:sz="0" w:space="0" w:color="auto"/>
      </w:divBdr>
    </w:div>
    <w:div w:id="899943711">
      <w:bodyDiv w:val="1"/>
      <w:marLeft w:val="0"/>
      <w:marRight w:val="0"/>
      <w:marTop w:val="0"/>
      <w:marBottom w:val="0"/>
      <w:divBdr>
        <w:top w:val="none" w:sz="0" w:space="0" w:color="auto"/>
        <w:left w:val="none" w:sz="0" w:space="0" w:color="auto"/>
        <w:bottom w:val="none" w:sz="0" w:space="0" w:color="auto"/>
        <w:right w:val="none" w:sz="0" w:space="0" w:color="auto"/>
      </w:divBdr>
    </w:div>
    <w:div w:id="945192900">
      <w:bodyDiv w:val="1"/>
      <w:marLeft w:val="0"/>
      <w:marRight w:val="0"/>
      <w:marTop w:val="0"/>
      <w:marBottom w:val="0"/>
      <w:divBdr>
        <w:top w:val="none" w:sz="0" w:space="0" w:color="auto"/>
        <w:left w:val="none" w:sz="0" w:space="0" w:color="auto"/>
        <w:bottom w:val="none" w:sz="0" w:space="0" w:color="auto"/>
        <w:right w:val="none" w:sz="0" w:space="0" w:color="auto"/>
      </w:divBdr>
    </w:div>
    <w:div w:id="1143888144">
      <w:bodyDiv w:val="1"/>
      <w:marLeft w:val="0"/>
      <w:marRight w:val="0"/>
      <w:marTop w:val="0"/>
      <w:marBottom w:val="0"/>
      <w:divBdr>
        <w:top w:val="none" w:sz="0" w:space="0" w:color="auto"/>
        <w:left w:val="none" w:sz="0" w:space="0" w:color="auto"/>
        <w:bottom w:val="none" w:sz="0" w:space="0" w:color="auto"/>
        <w:right w:val="none" w:sz="0" w:space="0" w:color="auto"/>
      </w:divBdr>
    </w:div>
    <w:div w:id="1368674844">
      <w:bodyDiv w:val="1"/>
      <w:marLeft w:val="0"/>
      <w:marRight w:val="0"/>
      <w:marTop w:val="0"/>
      <w:marBottom w:val="0"/>
      <w:divBdr>
        <w:top w:val="none" w:sz="0" w:space="0" w:color="auto"/>
        <w:left w:val="none" w:sz="0" w:space="0" w:color="auto"/>
        <w:bottom w:val="none" w:sz="0" w:space="0" w:color="auto"/>
        <w:right w:val="none" w:sz="0" w:space="0" w:color="auto"/>
      </w:divBdr>
    </w:div>
    <w:div w:id="13781643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0b31934-cd94-4037-b0a6-7d8c6b041c15" xsi:nil="true"/>
    <lcf76f155ced4ddcb4097134ff3c332f xmlns="fffe3cb1-a735-42ee-a969-db02c88060c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7195D22F98D5F46A4285EEC98E38383" ma:contentTypeVersion="15" ma:contentTypeDescription="Creare un nuovo documento." ma:contentTypeScope="" ma:versionID="fbb6fcbc179473d5a0e17ce8a3ccbbfd">
  <xsd:schema xmlns:xsd="http://www.w3.org/2001/XMLSchema" xmlns:xs="http://www.w3.org/2001/XMLSchema" xmlns:p="http://schemas.microsoft.com/office/2006/metadata/properties" xmlns:ns2="fffe3cb1-a735-42ee-a969-db02c88060ce" xmlns:ns3="30b31934-cd94-4037-b0a6-7d8c6b041c15" targetNamespace="http://schemas.microsoft.com/office/2006/metadata/properties" ma:root="true" ma:fieldsID="4235ec65bf4b31b25ab8a4bc2e2b83d4" ns2:_="" ns3:_="">
    <xsd:import namespace="fffe3cb1-a735-42ee-a969-db02c88060ce"/>
    <xsd:import namespace="30b31934-cd94-4037-b0a6-7d8c6b041c1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e3cb1-a735-42ee-a969-db02c8806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67a14436-7c6f-4ffb-ac25-d8143c8575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31934-cd94-4037-b0a6-7d8c6b041c1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e241c4-d51d-48bd-bcc0-d85d3b916079}" ma:internalName="TaxCatchAll" ma:showField="CatchAllData" ma:web="30b31934-cd94-4037-b0a6-7d8c6b041c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D1050D4-1481-4100-BBE1-479E9FC0825D}">
  <ds:schemaRefs>
    <ds:schemaRef ds:uri="http://schemas.microsoft.com/office/2006/metadata/properties"/>
    <ds:schemaRef ds:uri="http://schemas.microsoft.com/office/infopath/2007/PartnerControls"/>
    <ds:schemaRef ds:uri="30b31934-cd94-4037-b0a6-7d8c6b041c15"/>
    <ds:schemaRef ds:uri="fffe3cb1-a735-42ee-a969-db02c88060ce"/>
  </ds:schemaRefs>
</ds:datastoreItem>
</file>

<file path=customXml/itemProps3.xml><?xml version="1.0" encoding="utf-8"?>
<ds:datastoreItem xmlns:ds="http://schemas.openxmlformats.org/officeDocument/2006/customXml" ds:itemID="{80D24825-CCFB-44FC-897D-51594E870317}">
  <ds:schemaRefs>
    <ds:schemaRef ds:uri="http://schemas.microsoft.com/sharepoint/v3/contenttype/forms"/>
  </ds:schemaRefs>
</ds:datastoreItem>
</file>

<file path=customXml/itemProps4.xml><?xml version="1.0" encoding="utf-8"?>
<ds:datastoreItem xmlns:ds="http://schemas.openxmlformats.org/officeDocument/2006/customXml" ds:itemID="{61106D78-892F-4642-907D-E9C0D87F6358}"/>
</file>

<file path=docProps/app.xml><?xml version="1.0" encoding="utf-8"?>
<Properties xmlns="http://schemas.openxmlformats.org/officeDocument/2006/extended-properties" xmlns:vt="http://schemas.openxmlformats.org/officeDocument/2006/docPropsVTypes">
  <Template>Normal</Template>
  <TotalTime>12</TotalTime>
  <Pages>4</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docId:37EBCA7B87330729FB0AE1C4E91F2C53</cp:keywords>
  <dc:description>generated by python-docx</dc:description>
  <cp:lastModifiedBy>Dionisio Capuano</cp:lastModifiedBy>
  <cp:revision>5</cp:revision>
  <dcterms:created xsi:type="dcterms:W3CDTF">2025-01-22T09:38:00Z</dcterms:created>
  <dcterms:modified xsi:type="dcterms:W3CDTF">2025-05-30T13:03:00Z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0x01010057195D22F98D5F46A4285EEC98E38383</vt:lpwstr>
  </property>
</Properties>
</file>